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84" w:rsidRPr="00157984" w:rsidRDefault="00157984" w:rsidP="00157984">
      <w:pPr>
        <w:spacing w:line="400" w:lineRule="exact"/>
        <w:jc w:val="center"/>
        <w:rPr>
          <w:rFonts w:ascii="標楷體" w:eastAsia="標楷體" w:hAnsi="標楷體"/>
          <w:b/>
          <w:sz w:val="32"/>
        </w:rPr>
      </w:pPr>
      <w:r w:rsidRPr="00157984">
        <w:rPr>
          <w:rFonts w:ascii="標楷體" w:eastAsia="標楷體" w:hAnsi="標楷體" w:hint="eastAsia"/>
          <w:b/>
          <w:sz w:val="32"/>
        </w:rPr>
        <w:t>國立台灣大學生</w:t>
      </w:r>
      <w:proofErr w:type="gramStart"/>
      <w:r w:rsidRPr="00157984">
        <w:rPr>
          <w:rFonts w:ascii="標楷體" w:eastAsia="標楷體" w:hAnsi="標楷體" w:hint="eastAsia"/>
          <w:b/>
          <w:sz w:val="32"/>
        </w:rPr>
        <w:t>醫</w:t>
      </w:r>
      <w:proofErr w:type="gramEnd"/>
      <w:r w:rsidRPr="00157984">
        <w:rPr>
          <w:rFonts w:ascii="標楷體" w:eastAsia="標楷體" w:hAnsi="標楷體" w:hint="eastAsia"/>
          <w:b/>
          <w:sz w:val="32"/>
        </w:rPr>
        <w:t>電子與資訊學研究所博士論文審查辦法</w:t>
      </w:r>
    </w:p>
    <w:p w:rsidR="00157984" w:rsidRPr="00157984" w:rsidRDefault="00157984" w:rsidP="00157984">
      <w:pPr>
        <w:spacing w:line="400" w:lineRule="exact"/>
        <w:jc w:val="right"/>
        <w:rPr>
          <w:rFonts w:ascii="標楷體" w:eastAsia="標楷體" w:hAnsi="標楷體"/>
          <w:sz w:val="20"/>
        </w:rPr>
      </w:pPr>
      <w:r w:rsidRPr="00157984">
        <w:rPr>
          <w:rFonts w:ascii="標楷體" w:eastAsia="標楷體" w:hAnsi="標楷體" w:hint="eastAsia"/>
          <w:sz w:val="20"/>
        </w:rPr>
        <w:t>※</w:t>
      </w:r>
      <w:r w:rsidRPr="00157984">
        <w:rPr>
          <w:rFonts w:ascii="標楷體" w:eastAsia="標楷體" w:hAnsi="標楷體" w:hint="eastAsia"/>
          <w:sz w:val="20"/>
        </w:rPr>
        <w:t xml:space="preserve"> 適用所有在學生</w:t>
      </w:r>
    </w:p>
    <w:p w:rsidR="00157984" w:rsidRPr="00157984" w:rsidRDefault="00157984" w:rsidP="00157984">
      <w:pPr>
        <w:spacing w:line="400" w:lineRule="exact"/>
        <w:rPr>
          <w:rFonts w:ascii="標楷體" w:eastAsia="標楷體" w:hAnsi="標楷體"/>
        </w:rPr>
      </w:pPr>
    </w:p>
    <w:p w:rsidR="00157984" w:rsidRPr="00157984" w:rsidRDefault="00157984" w:rsidP="00157984">
      <w:pPr>
        <w:pStyle w:val="a3"/>
        <w:numPr>
          <w:ilvl w:val="0"/>
          <w:numId w:val="1"/>
        </w:numPr>
        <w:spacing w:line="400" w:lineRule="exact"/>
        <w:ind w:leftChars="0"/>
        <w:rPr>
          <w:rFonts w:ascii="標楷體" w:eastAsia="標楷體" w:hAnsi="標楷體"/>
        </w:rPr>
      </w:pPr>
      <w:r w:rsidRPr="00157984">
        <w:rPr>
          <w:rFonts w:ascii="標楷體" w:eastAsia="標楷體" w:hAnsi="標楷體" w:hint="eastAsia"/>
        </w:rPr>
        <w:t>博士班研究生通過資格考後，必須依序通過「論文計畫審查」以及「論文審查」</w:t>
      </w:r>
      <w:bookmarkStart w:id="0" w:name="_GoBack"/>
      <w:bookmarkEnd w:id="0"/>
      <w:r w:rsidRPr="00157984">
        <w:rPr>
          <w:rFonts w:ascii="標楷體" w:eastAsia="標楷體" w:hAnsi="標楷體" w:hint="eastAsia"/>
        </w:rPr>
        <w:t>，始可進行論文口試。</w:t>
      </w:r>
    </w:p>
    <w:p w:rsidR="00157984" w:rsidRPr="00157984" w:rsidRDefault="00157984" w:rsidP="00157984">
      <w:pPr>
        <w:pStyle w:val="a3"/>
        <w:spacing w:line="400" w:lineRule="exact"/>
        <w:ind w:leftChars="0"/>
        <w:rPr>
          <w:rFonts w:ascii="標楷體" w:eastAsia="標楷體" w:hAnsi="標楷體" w:hint="eastAsia"/>
        </w:rPr>
      </w:pPr>
    </w:p>
    <w:p w:rsidR="00157984" w:rsidRPr="00157984" w:rsidRDefault="00157984" w:rsidP="00157984">
      <w:pPr>
        <w:pStyle w:val="a3"/>
        <w:numPr>
          <w:ilvl w:val="0"/>
          <w:numId w:val="1"/>
        </w:numPr>
        <w:spacing w:line="400" w:lineRule="exact"/>
        <w:ind w:leftChars="0"/>
        <w:rPr>
          <w:rFonts w:ascii="標楷體" w:eastAsia="標楷體" w:hAnsi="標楷體"/>
        </w:rPr>
      </w:pPr>
      <w:r w:rsidRPr="00157984">
        <w:rPr>
          <w:rFonts w:ascii="標楷體" w:eastAsia="標楷體" w:hAnsi="標楷體" w:hint="eastAsia"/>
        </w:rPr>
        <w:t>論文計畫審查</w:t>
      </w:r>
      <w:r w:rsidRPr="00157984">
        <w:rPr>
          <w:rFonts w:ascii="標楷體" w:eastAsia="標楷體" w:hAnsi="標楷體" w:hint="eastAsia"/>
        </w:rPr>
        <w:t xml:space="preserve"> (proposal)：</w:t>
      </w:r>
    </w:p>
    <w:p w:rsidR="00157984" w:rsidRPr="00157984" w:rsidRDefault="00157984" w:rsidP="00157984">
      <w:pPr>
        <w:pStyle w:val="a3"/>
        <w:numPr>
          <w:ilvl w:val="0"/>
          <w:numId w:val="4"/>
        </w:numPr>
        <w:spacing w:line="400" w:lineRule="exact"/>
        <w:ind w:leftChars="0"/>
        <w:rPr>
          <w:rFonts w:ascii="標楷體" w:eastAsia="標楷體" w:hAnsi="標楷體" w:hint="eastAsia"/>
        </w:rPr>
      </w:pPr>
      <w:r w:rsidRPr="00157984">
        <w:rPr>
          <w:rFonts w:ascii="標楷體" w:eastAsia="標楷體" w:hAnsi="標楷體" w:hint="eastAsia"/>
        </w:rPr>
        <w:t>學生於通過資格考後需提出論文計畫審查，由指導教授及所長</w:t>
      </w:r>
      <w:proofErr w:type="gramStart"/>
      <w:r w:rsidRPr="00157984">
        <w:rPr>
          <w:rFonts w:ascii="標楷體" w:eastAsia="標楷體" w:hAnsi="標楷體" w:hint="eastAsia"/>
        </w:rPr>
        <w:t>會同聘定本校</w:t>
      </w:r>
      <w:proofErr w:type="gramEnd"/>
      <w:r w:rsidRPr="00157984">
        <w:rPr>
          <w:rFonts w:ascii="標楷體" w:eastAsia="標楷體" w:hAnsi="標楷體" w:hint="eastAsia"/>
        </w:rPr>
        <w:t>教授、副教授、助理教授四人（含）以上組成委員會審查，其中本所專任教師至少三人（含）以上。</w:t>
      </w:r>
    </w:p>
    <w:p w:rsidR="00157984" w:rsidRPr="00157984" w:rsidRDefault="00157984" w:rsidP="00157984">
      <w:pPr>
        <w:pStyle w:val="a3"/>
        <w:numPr>
          <w:ilvl w:val="0"/>
          <w:numId w:val="4"/>
        </w:numPr>
        <w:spacing w:line="400" w:lineRule="exact"/>
        <w:ind w:leftChars="0"/>
        <w:rPr>
          <w:rFonts w:ascii="標楷體" w:eastAsia="標楷體" w:hAnsi="標楷體"/>
        </w:rPr>
      </w:pPr>
      <w:r w:rsidRPr="00157984">
        <w:rPr>
          <w:rFonts w:ascii="標楷體" w:eastAsia="標楷體" w:hAnsi="標楷體" w:hint="eastAsia"/>
        </w:rPr>
        <w:t>審查方式由審查委員就論文計畫內容進行口試。</w:t>
      </w:r>
    </w:p>
    <w:p w:rsidR="00157984" w:rsidRPr="00157984" w:rsidRDefault="00157984" w:rsidP="00157984">
      <w:pPr>
        <w:pStyle w:val="a3"/>
        <w:numPr>
          <w:ilvl w:val="0"/>
          <w:numId w:val="4"/>
        </w:numPr>
        <w:spacing w:line="400" w:lineRule="exact"/>
        <w:ind w:leftChars="0"/>
        <w:rPr>
          <w:rFonts w:ascii="標楷體" w:eastAsia="標楷體" w:hAnsi="標楷體"/>
        </w:rPr>
      </w:pPr>
      <w:r w:rsidRPr="00157984">
        <w:rPr>
          <w:rFonts w:ascii="標楷體" w:eastAsia="標楷體" w:hAnsi="標楷體" w:hint="eastAsia"/>
        </w:rPr>
        <w:t>每人以考試兩次為限，未通過者應即退學。</w:t>
      </w:r>
    </w:p>
    <w:p w:rsidR="00157984" w:rsidRPr="00157984" w:rsidRDefault="00157984" w:rsidP="00157984">
      <w:pPr>
        <w:pStyle w:val="a3"/>
        <w:numPr>
          <w:ilvl w:val="0"/>
          <w:numId w:val="4"/>
        </w:numPr>
        <w:spacing w:line="400" w:lineRule="exact"/>
        <w:ind w:leftChars="0"/>
        <w:rPr>
          <w:rFonts w:ascii="標楷體" w:eastAsia="標楷體" w:hAnsi="標楷體" w:hint="eastAsia"/>
        </w:rPr>
      </w:pPr>
      <w:r w:rsidRPr="00157984">
        <w:rPr>
          <w:rFonts w:ascii="標楷體" w:eastAsia="標楷體" w:hAnsi="標楷體" w:hint="eastAsia"/>
        </w:rPr>
        <w:t>若變更指導教授，則論文計畫審查必須重新辦理。學生需於論文計畫審查兩</w:t>
      </w:r>
      <w:proofErr w:type="gramStart"/>
      <w:r w:rsidRPr="00157984">
        <w:rPr>
          <w:rFonts w:ascii="標楷體" w:eastAsia="標楷體" w:hAnsi="標楷體" w:hint="eastAsia"/>
        </w:rPr>
        <w:t>週</w:t>
      </w:r>
      <w:proofErr w:type="gramEnd"/>
      <w:r w:rsidRPr="00157984">
        <w:rPr>
          <w:rFonts w:ascii="標楷體" w:eastAsia="標楷體" w:hAnsi="標楷體" w:hint="eastAsia"/>
        </w:rPr>
        <w:t>前，提供原指導教授參考，原指導教授如有</w:t>
      </w:r>
      <w:proofErr w:type="gramStart"/>
      <w:r w:rsidRPr="00157984">
        <w:rPr>
          <w:rFonts w:ascii="標楷體" w:eastAsia="標楷體" w:hAnsi="標楷體" w:hint="eastAsia"/>
        </w:rPr>
        <w:t>疑</w:t>
      </w:r>
      <w:proofErr w:type="gramEnd"/>
      <w:r w:rsidRPr="00157984">
        <w:rPr>
          <w:rFonts w:ascii="標楷體" w:eastAsia="標楷體" w:hAnsi="標楷體" w:hint="eastAsia"/>
        </w:rPr>
        <w:t>議，需於</w:t>
      </w:r>
      <w:proofErr w:type="gramStart"/>
      <w:r w:rsidRPr="00157984">
        <w:rPr>
          <w:rFonts w:ascii="標楷體" w:eastAsia="標楷體" w:hAnsi="標楷體" w:hint="eastAsia"/>
        </w:rPr>
        <w:t>一週</w:t>
      </w:r>
      <w:proofErr w:type="gramEnd"/>
      <w:r w:rsidRPr="00157984">
        <w:rPr>
          <w:rFonts w:ascii="標楷體" w:eastAsia="標楷體" w:hAnsi="標楷體" w:hint="eastAsia"/>
        </w:rPr>
        <w:t>內向所長提出，由所長協調相關事宜。</w:t>
      </w:r>
    </w:p>
    <w:p w:rsidR="00157984" w:rsidRPr="00157984" w:rsidRDefault="00157984" w:rsidP="00157984">
      <w:pPr>
        <w:pStyle w:val="a3"/>
        <w:numPr>
          <w:ilvl w:val="0"/>
          <w:numId w:val="4"/>
        </w:numPr>
        <w:spacing w:line="400" w:lineRule="exact"/>
        <w:ind w:leftChars="0"/>
        <w:rPr>
          <w:rFonts w:ascii="標楷體" w:eastAsia="標楷體" w:hAnsi="標楷體"/>
        </w:rPr>
      </w:pPr>
      <w:r w:rsidRPr="00157984">
        <w:rPr>
          <w:rFonts w:ascii="標楷體" w:eastAsia="標楷體" w:hAnsi="標楷體" w:hint="eastAsia"/>
        </w:rPr>
        <w:t>申請博士論文考試須先經考試資格審查通過，論文計畫審查和博士論文學位考試不可於同一學期內舉行。</w:t>
      </w:r>
    </w:p>
    <w:p w:rsidR="00157984" w:rsidRPr="00157984" w:rsidRDefault="00157984" w:rsidP="00157984">
      <w:pPr>
        <w:pStyle w:val="a3"/>
        <w:spacing w:line="400" w:lineRule="exact"/>
        <w:ind w:leftChars="0"/>
        <w:rPr>
          <w:rFonts w:ascii="標楷體" w:eastAsia="標楷體" w:hAnsi="標楷體" w:hint="eastAsia"/>
        </w:rPr>
      </w:pPr>
    </w:p>
    <w:p w:rsidR="00157984" w:rsidRPr="00157984" w:rsidRDefault="00157984" w:rsidP="00157984">
      <w:pPr>
        <w:pStyle w:val="a3"/>
        <w:numPr>
          <w:ilvl w:val="0"/>
          <w:numId w:val="1"/>
        </w:numPr>
        <w:spacing w:line="400" w:lineRule="exact"/>
        <w:ind w:leftChars="0"/>
        <w:rPr>
          <w:rFonts w:ascii="標楷體" w:eastAsia="標楷體" w:hAnsi="標楷體"/>
        </w:rPr>
      </w:pPr>
      <w:r w:rsidRPr="00157984">
        <w:rPr>
          <w:rFonts w:ascii="標楷體" w:eastAsia="標楷體" w:hAnsi="標楷體" w:hint="eastAsia"/>
        </w:rPr>
        <w:t>論文審查</w:t>
      </w:r>
      <w:r w:rsidRPr="00157984">
        <w:rPr>
          <w:rFonts w:ascii="標楷體" w:eastAsia="標楷體" w:hAnsi="標楷體" w:hint="eastAsia"/>
        </w:rPr>
        <w:t xml:space="preserve"> </w:t>
      </w:r>
      <w:r w:rsidRPr="00157984">
        <w:rPr>
          <w:rFonts w:ascii="標楷體" w:eastAsia="標楷體" w:hAnsi="標楷體"/>
        </w:rPr>
        <w:t>(</w:t>
      </w:r>
      <w:r w:rsidRPr="00157984">
        <w:rPr>
          <w:rFonts w:ascii="標楷體" w:eastAsia="標楷體" w:hAnsi="標楷體" w:hint="eastAsia"/>
        </w:rPr>
        <w:t>paper</w:t>
      </w:r>
      <w:r w:rsidRPr="00157984">
        <w:rPr>
          <w:rFonts w:ascii="標楷體" w:eastAsia="標楷體" w:hAnsi="標楷體"/>
        </w:rPr>
        <w:t xml:space="preserve"> </w:t>
      </w:r>
      <w:r w:rsidRPr="00157984">
        <w:rPr>
          <w:rFonts w:ascii="標楷體" w:eastAsia="標楷體" w:hAnsi="標楷體" w:hint="eastAsia"/>
        </w:rPr>
        <w:t>review</w:t>
      </w:r>
      <w:r w:rsidRPr="00157984">
        <w:rPr>
          <w:rFonts w:ascii="標楷體" w:eastAsia="標楷體" w:hAnsi="標楷體"/>
        </w:rPr>
        <w:t>)</w:t>
      </w:r>
      <w:r w:rsidRPr="00157984">
        <w:rPr>
          <w:rFonts w:ascii="標楷體" w:eastAsia="標楷體" w:hAnsi="標楷體" w:hint="eastAsia"/>
        </w:rPr>
        <w:t>：</w:t>
      </w:r>
    </w:p>
    <w:p w:rsidR="00157984" w:rsidRPr="00157984" w:rsidRDefault="00157984" w:rsidP="00157984">
      <w:pPr>
        <w:spacing w:line="400" w:lineRule="exact"/>
        <w:rPr>
          <w:rFonts w:ascii="標楷體" w:eastAsia="標楷體" w:hAnsi="標楷體"/>
        </w:rPr>
      </w:pPr>
      <w:r w:rsidRPr="00157984">
        <w:rPr>
          <w:rFonts w:ascii="標楷體" w:eastAsia="標楷體" w:hAnsi="標楷體" w:hint="eastAsia"/>
        </w:rPr>
        <w:t>博士論文著作及研究成果必須經過招生及學術委員會審查同意，合於下列條件之一，始可進行口試。</w:t>
      </w:r>
    </w:p>
    <w:p w:rsidR="00157984" w:rsidRPr="00157984" w:rsidRDefault="00157984" w:rsidP="00157984">
      <w:pPr>
        <w:pStyle w:val="a3"/>
        <w:numPr>
          <w:ilvl w:val="0"/>
          <w:numId w:val="6"/>
        </w:numPr>
        <w:spacing w:line="400" w:lineRule="exact"/>
        <w:ind w:leftChars="0"/>
        <w:rPr>
          <w:rFonts w:ascii="標楷體" w:eastAsia="標楷體" w:hAnsi="標楷體" w:hint="eastAsia"/>
        </w:rPr>
      </w:pPr>
      <w:r w:rsidRPr="00157984">
        <w:rPr>
          <w:rFonts w:ascii="標楷體" w:eastAsia="標楷體" w:hAnsi="標楷體" w:hint="eastAsia"/>
        </w:rPr>
        <w:t>至少一篇期刊論文為高水準國際期刊所接受或明顯的被評為可能接受。</w:t>
      </w:r>
    </w:p>
    <w:p w:rsidR="00157984" w:rsidRPr="00157984" w:rsidRDefault="00157984" w:rsidP="00157984">
      <w:pPr>
        <w:pStyle w:val="a3"/>
        <w:numPr>
          <w:ilvl w:val="0"/>
          <w:numId w:val="6"/>
        </w:numPr>
        <w:spacing w:line="400" w:lineRule="exact"/>
        <w:ind w:leftChars="0"/>
        <w:rPr>
          <w:rFonts w:ascii="標楷體" w:eastAsia="標楷體" w:hAnsi="標楷體" w:hint="eastAsia"/>
        </w:rPr>
      </w:pPr>
      <w:r w:rsidRPr="00157984">
        <w:rPr>
          <w:rFonts w:ascii="標楷體" w:eastAsia="標楷體" w:hAnsi="標楷體" w:hint="eastAsia"/>
        </w:rPr>
        <w:t>至少發表兩篇高水準的國際會議論文，且該兩篇會議論文的全文已分別投稿至高水準國際期刊。</w:t>
      </w:r>
    </w:p>
    <w:p w:rsidR="00157984" w:rsidRPr="00157984" w:rsidRDefault="00157984" w:rsidP="00157984">
      <w:pPr>
        <w:pStyle w:val="a3"/>
        <w:numPr>
          <w:ilvl w:val="0"/>
          <w:numId w:val="6"/>
        </w:numPr>
        <w:spacing w:line="400" w:lineRule="exact"/>
        <w:ind w:leftChars="0"/>
        <w:rPr>
          <w:rFonts w:ascii="標楷體" w:eastAsia="標楷體" w:hAnsi="標楷體"/>
        </w:rPr>
      </w:pPr>
      <w:r w:rsidRPr="00157984">
        <w:rPr>
          <w:rFonts w:ascii="標楷體" w:eastAsia="標楷體" w:hAnsi="標楷體" w:hint="eastAsia"/>
        </w:rPr>
        <w:t>其他具體貢獻（包括審查中之論文、實作、專利…等）。</w:t>
      </w:r>
    </w:p>
    <w:p w:rsidR="00157984" w:rsidRPr="00157984" w:rsidRDefault="00157984" w:rsidP="00157984">
      <w:pPr>
        <w:spacing w:line="400" w:lineRule="exact"/>
        <w:rPr>
          <w:rFonts w:ascii="標楷體" w:eastAsia="標楷體" w:hAnsi="標楷體"/>
        </w:rPr>
      </w:pPr>
      <w:proofErr w:type="gramStart"/>
      <w:r w:rsidRPr="00157984">
        <w:rPr>
          <w:rFonts w:ascii="標楷體" w:eastAsia="標楷體" w:hAnsi="標楷體" w:hint="eastAsia"/>
        </w:rPr>
        <w:t>上述第</w:t>
      </w:r>
      <w:proofErr w:type="gramEnd"/>
      <w:r w:rsidRPr="00157984">
        <w:rPr>
          <w:rFonts w:ascii="標楷體" w:eastAsia="標楷體" w:hAnsi="標楷體"/>
        </w:rPr>
        <w:t xml:space="preserve"> 1</w:t>
      </w:r>
      <w:r w:rsidRPr="00157984">
        <w:rPr>
          <w:rFonts w:ascii="標楷體" w:eastAsia="標楷體" w:hAnsi="標楷體" w:hint="eastAsia"/>
        </w:rPr>
        <w:t>、</w:t>
      </w:r>
      <w:r w:rsidRPr="00157984">
        <w:rPr>
          <w:rFonts w:ascii="標楷體" w:eastAsia="標楷體" w:hAnsi="標楷體"/>
        </w:rPr>
        <w:t xml:space="preserve">2 </w:t>
      </w:r>
      <w:r w:rsidRPr="00157984">
        <w:rPr>
          <w:rFonts w:ascii="標楷體" w:eastAsia="標楷體" w:hAnsi="標楷體" w:hint="eastAsia"/>
        </w:rPr>
        <w:t>項中，論文必須註明本所為第一論文發表單位，且該學生必須為指導教授除外之第一作者，何者屬高水準國際期刊以及高水準國際會議，由招生及學術委員會認定。第 3 項之其他具體貢獻，由招生及學術委員會視該研究之領域及性質，另組委員會審查。</w:t>
      </w:r>
    </w:p>
    <w:p w:rsidR="00157984" w:rsidRPr="00157984" w:rsidRDefault="00157984" w:rsidP="00157984">
      <w:pPr>
        <w:spacing w:line="400" w:lineRule="exact"/>
        <w:rPr>
          <w:rFonts w:ascii="標楷體" w:eastAsia="標楷體" w:hAnsi="標楷體" w:hint="eastAsia"/>
        </w:rPr>
      </w:pPr>
    </w:p>
    <w:p w:rsidR="00262583" w:rsidRPr="00157984" w:rsidRDefault="00157984" w:rsidP="00157984">
      <w:pPr>
        <w:pStyle w:val="a3"/>
        <w:numPr>
          <w:ilvl w:val="0"/>
          <w:numId w:val="1"/>
        </w:numPr>
        <w:spacing w:line="400" w:lineRule="exact"/>
        <w:ind w:leftChars="0"/>
        <w:rPr>
          <w:rFonts w:ascii="標楷體" w:eastAsia="標楷體" w:hAnsi="標楷體"/>
        </w:rPr>
      </w:pPr>
      <w:r w:rsidRPr="00157984">
        <w:rPr>
          <w:rFonts w:ascii="標楷體" w:eastAsia="標楷體" w:hAnsi="標楷體" w:hint="eastAsia"/>
        </w:rPr>
        <w:t>本規定其他未盡事宜悉依本所、本院、本校及教育部規定辦理。經招生及學術委員會會議核備後施行。</w:t>
      </w:r>
    </w:p>
    <w:sectPr w:rsidR="00262583" w:rsidRPr="001579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133B"/>
    <w:multiLevelType w:val="hybridMultilevel"/>
    <w:tmpl w:val="2904D76A"/>
    <w:lvl w:ilvl="0" w:tplc="9FF02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186A65"/>
    <w:multiLevelType w:val="hybridMultilevel"/>
    <w:tmpl w:val="5E9AC17A"/>
    <w:lvl w:ilvl="0" w:tplc="989619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1F51F3"/>
    <w:multiLevelType w:val="hybridMultilevel"/>
    <w:tmpl w:val="378C50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2D66EB"/>
    <w:multiLevelType w:val="hybridMultilevel"/>
    <w:tmpl w:val="A61E807C"/>
    <w:lvl w:ilvl="0" w:tplc="D0E0B7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66516A"/>
    <w:multiLevelType w:val="hybridMultilevel"/>
    <w:tmpl w:val="5030BF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D76F3D"/>
    <w:multiLevelType w:val="hybridMultilevel"/>
    <w:tmpl w:val="FB50E6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D4139D"/>
    <w:multiLevelType w:val="hybridMultilevel"/>
    <w:tmpl w:val="5C8E23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84"/>
    <w:rsid w:val="00157984"/>
    <w:rsid w:val="008C0A14"/>
    <w:rsid w:val="00A52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A13E"/>
  <w15:chartTrackingRefBased/>
  <w15:docId w15:val="{A1707E06-ADF2-4ADB-872B-456884FC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98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ppycchu 朱</dc:creator>
  <cp:keywords/>
  <dc:description/>
  <cp:lastModifiedBy>ppycchu 朱</cp:lastModifiedBy>
  <cp:revision>1</cp:revision>
  <dcterms:created xsi:type="dcterms:W3CDTF">2021-11-25T07:19:00Z</dcterms:created>
  <dcterms:modified xsi:type="dcterms:W3CDTF">2021-11-25T07:29:00Z</dcterms:modified>
</cp:coreProperties>
</file>